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92" w:rsidRDefault="00B14092"/>
    <w:p w:rsidR="00B14092" w:rsidRDefault="00B14092">
      <w:r>
        <w:rPr>
          <w:noProof/>
          <w:lang w:eastAsia="ru-RU"/>
        </w:rPr>
        <w:drawing>
          <wp:inline distT="0" distB="0" distL="0" distR="0">
            <wp:extent cx="6390005" cy="89297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92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lastRenderedPageBreak/>
        <w:t>2.3. Основными принципами организации горячего питания являются:</w:t>
      </w:r>
    </w:p>
    <w:p w:rsidR="00354DFD" w:rsidRPr="00354DFD" w:rsidRDefault="00354DFD" w:rsidP="00354D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соответствие энергетической ценности;</w:t>
      </w:r>
    </w:p>
    <w:p w:rsidR="00354DFD" w:rsidRPr="00354DFD" w:rsidRDefault="00354DFD" w:rsidP="00354D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удовлетворение физиологических потребностей организма в пищевых веществах;</w:t>
      </w:r>
    </w:p>
    <w:p w:rsidR="00354DFD" w:rsidRPr="00354DFD" w:rsidRDefault="00354DFD" w:rsidP="00354D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оптимальный режим питания.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2.4. Для достижения цели столовая школы осуществляет следующие виды деятельности:</w:t>
      </w:r>
    </w:p>
    <w:p w:rsidR="00354DFD" w:rsidRPr="00354DFD" w:rsidRDefault="00354DFD" w:rsidP="00354D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приготовление завтраков, обедов, полдников;</w:t>
      </w:r>
    </w:p>
    <w:p w:rsidR="00354DFD" w:rsidRPr="00354DFD" w:rsidRDefault="00354DFD" w:rsidP="00354D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производство выпечки изделий из теста;</w:t>
      </w:r>
    </w:p>
    <w:p w:rsidR="00354DFD" w:rsidRPr="00354DFD" w:rsidRDefault="00354DFD" w:rsidP="00354D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организация мероприятий и обслуживание школьных праздников.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3. Трудовые отношения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3.1. Руководство школьной столовой осуществляет заведующий производством (шеф-повар), принимаемый на должность директором школы (руководителем организации питания) в соответствии с трудовым законодательством Российской Федерации, Профессиональным стандартом "Повар", утвержденным Приказом Министерства труда и социальной защиты Российской Федерации от 9 марта 2022 года №113н. Под руководством заведующего производством (шеф-повара) выполняют свои обязанности повара и кухонные работники. Директор школы осуществляет контроль деятельности столовой и несет ответственность в пределах своей компетенции за организацию и результаты деятельности столовой.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3.2. Управление столовой, как структурным подразделением школы, осуществляется в соответствии с Уставом организации, осуществляющей образовательную деятельность.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3.3. Трудовые отношения работников школьной столовой регулируются трудовым договором, условия которого не должны противоречить трудовому законодательству Российской Федерации.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3.4. Работники столовой должны соответствовать требованиям квалификационных характеристик, профстандартам, обязаны выполнять Устав организации, осуществляющей образовательную деятельность, иные локальные и нормативные акты.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3.5. К работе на пищеблоке и в зале столовой школы допускаются лица, соответствующие требованиям, касающимся прохождения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ежегодно),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3.6. К работе в общеобразовательной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3.7. Работники школьной столовой должны пройти вводный инструктаж, получить инструктажи по охране труда на рабочем месте и при работе с технологическим оборудованием, инструктажи по пожарной безопасности.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 Характеристика помещений и оборудования столовой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4.1. Школьная столовая является внутренним структурным подразделением общеобразовательной организации.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 xml:space="preserve">4.2. Столовая размещена в здании школы на 1 этаже и состоит из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Pr="00354DFD">
        <w:rPr>
          <w:rFonts w:ascii="Times New Roman" w:hAnsi="Times New Roman" w:cs="Times New Roman"/>
          <w:sz w:val="24"/>
          <w:szCs w:val="24"/>
        </w:rPr>
        <w:t>обеденн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354DFD">
        <w:rPr>
          <w:rFonts w:ascii="Times New Roman" w:hAnsi="Times New Roman" w:cs="Times New Roman"/>
          <w:sz w:val="24"/>
          <w:szCs w:val="24"/>
        </w:rPr>
        <w:t xml:space="preserve"> зал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54DFD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156</w:t>
      </w:r>
      <w:r w:rsidRPr="00354DFD">
        <w:rPr>
          <w:rFonts w:ascii="Times New Roman" w:hAnsi="Times New Roman" w:cs="Times New Roman"/>
          <w:sz w:val="24"/>
          <w:szCs w:val="24"/>
        </w:rPr>
        <w:t xml:space="preserve"> посадочных мест и пищеблока (варочного цеха, моечного помещения, производственных помещений), склада продуктов, бытовых комнат.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 xml:space="preserve">4.3. Штат столовой – </w:t>
      </w:r>
      <w:r>
        <w:rPr>
          <w:rFonts w:ascii="Times New Roman" w:hAnsi="Times New Roman" w:cs="Times New Roman"/>
          <w:sz w:val="24"/>
          <w:szCs w:val="24"/>
        </w:rPr>
        <w:t>4 человек</w:t>
      </w:r>
      <w:r w:rsidRPr="00354DFD">
        <w:rPr>
          <w:rFonts w:ascii="Times New Roman" w:hAnsi="Times New Roman" w:cs="Times New Roman"/>
          <w:sz w:val="24"/>
          <w:szCs w:val="24"/>
        </w:rPr>
        <w:t>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lastRenderedPageBreak/>
        <w:t xml:space="preserve">4.4. Время работы столовой с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54DFD">
        <w:rPr>
          <w:rFonts w:ascii="Times New Roman" w:hAnsi="Times New Roman" w:cs="Times New Roman"/>
          <w:sz w:val="24"/>
          <w:szCs w:val="24"/>
        </w:rPr>
        <w:t xml:space="preserve">.00. до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354DFD">
        <w:rPr>
          <w:rFonts w:ascii="Times New Roman" w:hAnsi="Times New Roman" w:cs="Times New Roman"/>
          <w:sz w:val="24"/>
          <w:szCs w:val="24"/>
        </w:rPr>
        <w:t>.00 в течение всего учебного года, исключая дни каникул, выходные и официальные праздничные дни.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4.5. Столовая предоста</w:t>
      </w:r>
      <w:r>
        <w:rPr>
          <w:rFonts w:ascii="Times New Roman" w:hAnsi="Times New Roman" w:cs="Times New Roman"/>
          <w:sz w:val="24"/>
          <w:szCs w:val="24"/>
        </w:rPr>
        <w:t>вляет завтраки, обеды</w:t>
      </w:r>
      <w:r w:rsidRPr="00354DFD">
        <w:rPr>
          <w:rFonts w:ascii="Times New Roman" w:hAnsi="Times New Roman" w:cs="Times New Roman"/>
          <w:sz w:val="24"/>
          <w:szCs w:val="24"/>
        </w:rPr>
        <w:t>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4.6. По характеру организации производства школьная столовая работает как на полуфабрикатах, так и на сырье. Относится к столовой открытого типа и обеспечивает питание всех обучающихся и сотрудников организации, осуществляющей образовательную деятельность.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4.7. В зале функционирует система самообслуживания и система предварительного выставления блюд на столах в зависимости от обслуживаемого контингента детей.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4.8. Все помещения столовой оснащены технологическим, тепловым и холодильным, весоизмерительным оборудованием, кухонным инвентарем. Для кратковременного хранения продуктов предусмотрены холодильные шкафы и холодильники.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4.9. Столовая укомплектована необходимой кухонной и столовой посудой, кухонным инвентарем.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4.10. Обеденный зал столовой оборудован стандартной мебелью упрощенной конструкции (столы с гигиеническим покрытием и с</w:t>
      </w:r>
      <w:r>
        <w:rPr>
          <w:rFonts w:ascii="Times New Roman" w:hAnsi="Times New Roman" w:cs="Times New Roman"/>
          <w:sz w:val="24"/>
          <w:szCs w:val="24"/>
        </w:rPr>
        <w:t>камейки</w:t>
      </w:r>
      <w:r w:rsidRPr="00354DFD">
        <w:rPr>
          <w:rFonts w:ascii="Times New Roman" w:hAnsi="Times New Roman" w:cs="Times New Roman"/>
          <w:sz w:val="24"/>
          <w:szCs w:val="24"/>
        </w:rPr>
        <w:t>).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4.11. Пищеблок школьной столовой оснащен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изготовления, перевозки (транспортирования) и реализации пищевой продукции.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4.12. Столовая оборудована исправными системами холодного и горячего водоснабжения, водоотведения, теплоснабжения, вентиляции и освещения, которые должны быть выполнены так, чтобы исключить риск загрязнения пищевой продукции.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4.13. Внутренняя отделка производственных и санитарно-бытовых помещений столовой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4.14. Для продовольственного (пищевого) сырья и готовой к употреблению пищевой продукции пищеблока школьной столовой используются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4.15. Разделочный инвентарь для готовой и сырой продукции обрабатывается и хранится раздельно в производственных цехах (зонах, участках).</w:t>
      </w:r>
    </w:p>
    <w:p w:rsid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 xml:space="preserve">4.16. Столовая и кухонная посуда и инвентарь применяются в соответствии с маркировкой по их применению. 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4.17. Система приточно-вытяжной вентиляции производственных помещений оборудована отдельно от систем вентиляции помещений, не связанных с организацией питания, включая санитарно-бытовые помещения.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4.18. Зоны (участки) и (или) размещенное в них оборудование, являющееся источниками пыли (мучной), влаги, тепла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соответствуют гигиеническим нормативам.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 xml:space="preserve">4.19. Складские помещения для хранения продукции оборудованы приборами для измерения относительной влажности и температуры воздуха, холодильное оборудование - контрольными термометрами. Ответственное лицо обязано ежедневно снимать показания приборов учёта и вносить их в соответствующие журналы (Журнал учета температурного режима холодильного </w:t>
      </w:r>
      <w:r w:rsidRPr="00354DFD">
        <w:rPr>
          <w:rFonts w:ascii="Times New Roman" w:hAnsi="Times New Roman" w:cs="Times New Roman"/>
          <w:sz w:val="24"/>
          <w:szCs w:val="24"/>
        </w:rPr>
        <w:lastRenderedPageBreak/>
        <w:t>оборудования, Журнал учета температуры и влажности в складских помещениях). Журналы можно вести в бумажном или электронном виде.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4.20. В помещениях пищеблока не должно быть насекомых и грызунов, а также не должны содержаться синантропные птицы и животные. Также запрещается проживание физических лиц. В производственных помещениях не допускается хранение личных вещей и комнатных растений.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5. Требования к персоналу столовой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5.1. Медицинский персонал (при наличии) или назначенное ответственное лицо в общеобразовательной организации (член комиссии по контролю за организацией и качеством питания, бракеражу готовой продукции), проводит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5.2. Результаты осмотра заносятся в гигиенический журнал на бумажном и/или электронном носителях.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5.3. Список работников, отмеченных в журнале на день осмотра, должен соответствовать числу работников на этот день в смену.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5.4. 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5.5.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обязаны: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использовать одноразовые перчатки при порционировании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6. Требования к приготовленной пище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6.1. Для предотвращения размножения патогенных микроорганизмов не допускается: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нахождение на раздаче более 3 часов с момента изготовления готовых блюд, требующих разогревания перед употреблением;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размещение на раздаче для реализации холодных блюд, кондитерских изделий и напитков вне охлаждаемой витрины (холодильного оборудования) и реализация с нарушением установленных сроков годности и условий хранения, обеспечивающих качество и безопасность продукции;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реализация на следующий день готовых блюд;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замораживание нереализованных готовых блюд для последующей реализации в другие дни;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lastRenderedPageBreak/>
        <w:t>привлечение к приготовлению, порционированию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6.2.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6.3. С целью минимизации риска теплового воздействия для контроля температуры блюд на линии раздачи потребителю должны использоваться термометры.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6.4. Температура горячих жидких блюд и иных горячих блюд, холодных супов, напитков, реализуемых потребителю через раздачу, должна соответствовать технологическим документам.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6.5. Для предотвращения размножения патогенных микроорганизмов готовые блюда должны быть реализованы не позднее 2 часов с момента изготовления.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 Требования к уборке, обработке помещений школьной столовой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7.1. Все помещения, предназначенные для организации питания обучающихся, должны подвергаться уборке. Ежедневно проводится влажная уборка с применением моющих и дезинфицирующих средств. Столы для приема пищи должны подвергаться уборке после каждого использования.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7.2. Для уборки помещений пищеблока школьной столовой должен выделяться отдельный промаркированный инвентарь, хранение которого должно осуществляться в специально отведенных местах. Уборочный инвентарь для туалета должен храниться отдельно от инвентаря для уборки других помещений.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7.3. Запрещается ремонт производственных помещений одновременно с изготовлением продукции питания в них.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7.4. Разделочный инвентарь для готовой и сырой продукции должен обрабатываться и храниться раздельно в производственных цехах (зонах, участках). Мытье столовой посуды должно проводиться отдельно от кухонной посуды, подносов для посетителей.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7.5. Столовые приборы, столовая посуда, чайная посуда, подносы перед раздачей должны быть вымыты и высушены.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7.6. 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7.7. 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7.8.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помещениях пищеблока школьной столовой.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7.9. Запрещается проведение дератизации и дезинсекции распыляемыми и рассыпаемыми токсичными химическими веществами в присутствии обучающихся и персонала общеобразовательной организации (за исключением персонала организации, задействованного в проведении таких работ).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 xml:space="preserve">7.10. В целях исключения риска токсического воздействия на здоровье обучающихся и персонала общеобразовательной организации, в том числе аллергических реакций, моющие и дезинфицирующие средства, предназначенные для уборки помещений, производственного и санитарного оборудования (раковин для мытья рук, унитазов), должны использоваться в </w:t>
      </w:r>
      <w:r w:rsidRPr="00354DFD">
        <w:rPr>
          <w:rFonts w:ascii="Times New Roman" w:hAnsi="Times New Roman" w:cs="Times New Roman"/>
          <w:sz w:val="24"/>
          <w:szCs w:val="24"/>
        </w:rPr>
        <w:lastRenderedPageBreak/>
        <w:t>соответствии с инструкциями по их применению и храниться в специально отведенных местах. Исключается их попадание в пищевую продукцию.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7.11. Емкости с рабочими растворами дезинфицирующих, моющих средств должны быть промаркированы с указанием названия средства, его концентрации, даты приготовления, предельного срока годности (при отсутствии оригинальной маркировки на емкости со средством). Контроль за содержанием действующих веществ дезинфицирующих средств должен осуществляться в соответствии с программой производственного контроля.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7.12. Использование ртутных термометров при организации питания обучающихся не допускается.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7.13. 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загрязнения.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7.14. Чаша стационарного питьевого фонтанчика должна ежедневно обрабатываться с применением моющих и дезинфицирующих средств.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 Организация производственной деятельности столовой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8.1. Питание обучающихся в школе осуществляется в соответствии с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 и примерным 2-х недельным меню, утвержденным директором общеобразовательной организации.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8.2. Закупка продуктов питания для столовой осуществляется в соответствии с договорами (контрактами), заключенными общеобразовательной организацией на основании предоставленных лицензий, прайс-листов, сертификатов и т.д.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8.3. Ежедневное меню утверждается директором организации, осуществляющей образовательную деятельность, составляется заведующим производством (шеф-поваром) на базе основного (регулярного) меню, утвержденного директором школы и Роспотребнадзором. Калькуляция меню производится в соответствии со Сборником рецептур.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8.4. Питание должно обеспечивать физиологические нормы обучающихся в белках, жирах, углеводах, витаминах, минеральных и энергетических элементах.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8.5. При приготовлении блюд необходимо руководствоваться рецептурой блюд и кулинарных продуктов.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8.6. Повара должны быть обеспечены технологическими картами с указанием рациона продуктов питания и количества готовой продукции, кратко изложенной технологией приготовления блюд.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8.7. Приказом директора до 1 сентября сроком на один год в организации, осуществляющей образовательную деятельность, создается комиссия по контролю за организацией и качеством питания, бракеражу готовой продукции, в обязанности которой входит контроль качества готовой пищи до приема ее детьми и ведение журнала бракеража готовой пищевой продукции.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8.8. Запрещается распределение блюд без оценки их комиссией и без соответствующей записи в журнале бракеража.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8.9. В состав комиссии по контролю за организацией и качеством питания, бракеражу готовой продукции могут входить: директор, заведующий производством (шеф-повар), лицо, ответственное за организацию питания, медицинский работник, представитель родительского комитета. Деятельность комиссии регламентируется Положением о комиссии по контролю за организацией и качеством питания, бракеражу готовой продукции в школе и приказом директора общеобразовательной организации.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8.10. В случае выявления в школе пищевых отравлений и острых кишечных инфекций незамедлительно информируются местные органы Госсанэпиднадзора.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8.11. Органолептическая оценка блюд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lastRenderedPageBreak/>
        <w:t>8.11.1. Органолептическая оценка блюд осуществляется по следующим показателям: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цвет, внешний вид (форма, прозрачность и т.д.), консистенция, запах и вкус. В зависимости от группы блюд уделяется внимание характерным для них органолептическим характеристикам;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холодные закуски: в овощных салатах консистенция овощей характеризует степень свежести; измененный цвет овощей указывает на нарушение условий хранения и несоблюдение технологии; консистенция свежих овощей является упругой и сочной;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супы: основным органолептическим показателем является вкус, который зависит от состава продуктов и вкусовых компонентов; оценивается цвет и прозрачность бульона и консистенция продуктов, которая должна быть мягкой, с соблюдением формы;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овощные блюда: цвет овощей должен быть характерным для каждого вида в отдельности;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консистенция мягкая, сочная;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блюда из круп: жидкая масса должна быть мягкой, зерна сохраняют форму и эластичность;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густая масса - крупа должна быть разварена, доведена до мягкой пасты;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цвет и вкус - специфичные для каждого вида круп;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блюда из рыбы: определяются вкус, запах и консистенция, которые должны быть специфичными для рыбы;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консистенция - мягкая, сочная, с сохранением формы; вареная рыба - вкус, характерный для рыбы, рыба жареная - приятный вкус рыбы и жира;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блюда из мяса: основной органолептический показатель - консистенция, которая является сочной, эластичной и мягкой;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клейкая консистенция указывает на наличие свежего хлеба или большого количества хлеба;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запах и вкус - специфичные для мяса. При резании мяса выделяется прозрачный сок;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блюда из птицы: консистенция мягкая и сочная, мясо легко отделяется от костей, вкус и запах - специфичные для мяса птицы;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сладкие блюда: желе имеет желатиновую консистенцию, однородно, эластично;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в компоте определяется концентрация сиропа, соотношение между фруктами и жидкостью;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консистенция суфле нежная, пушистая, сочная, ноздреватая, аромат специфический;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соусы: качество определяется цветом, концентрацией бульона и компонентов, консистенция однородная, без сгустков;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напитки: определяется концентрация, цвет, вкус, аромат и температура чая, какао;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мучные изделия: тесто несоленое - консистенция мягкая, эластичная: с дрожжами - эластичная, рыхлая;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для блинов - эластичная; слоеное - пористое, хрупкое.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8.11.2. Блюда из мяса, рыбы и пр. оцениваются по качеству термической обработки и запаху, после чего делятся на три части и каждый член комиссии дегустирует их, придерживая во рту для определения вкуса. Не рекомендуется повторноедегустирование того же блюда. Для удаления вкуса, сохраняющегося после каждой дегустации, используются лимоны, черный хлеб и крепкий чай без сахара.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8.11.3. При оценке внешнего вида блюд определяются цвет, форма, структура, идентичность, эластичность, прозрачность.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8.11.4. Запах определяется следующим образом: делается энергичный короткий вдох, после чего дыхание задерживается на 2-3 секунды, а затем осуществляется выдох.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lastRenderedPageBreak/>
        <w:t>8.11.5. Не разрешается распределение блюд, если они имеют запах и вкус, не свойственные данным блюдам или являющиеся посторонними; консистенцию, которая им не соответствует; признаки порчи; меньший вес, чем указано в меню; большое количество соли и т.д. Запрещаются также блюда, которые не подвергались достаточной термической обработке или подгорели.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8.11.6. Если устанавливаются другие недостатки (недосол, изменение цвета, формы и пр.), блюда возвращаются на пищеблок для их устранения.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8.11.7. Средний вес блюд не должен отличаться от указанного веса в меню (из сковороды взвешиваются три пробы, смешиваются и делятся на три).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9. Организация обслуживания обучающихся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9.1. Питание обучающихся школы организуется в течение всего учебного года, исключая дни каникул и выходные дни.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9.2. В летнее время горячее питание получают дети, посещающие оздоровительный лагерь дневного пребывания и спортивно-оздоровительные кружки и секции в соответствии с заявлениями родителей (законных представителей).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9.3. Время получения обучающимися горячего питания зависит от распорядка работы общеобразовательной организации, графика, утвержденного директором школы. Расписание занятий должно предусматривать перерыв достаточной продолжительности для питания обучающихся.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9.4. В организации, осуществляющей образовательную деятельность, приказом директора школы из числа педагогических работников может назначаться лицо, ответственное за организацию питания детей начальной школы, а также лицо, ответственное за организацию питания детей льготных категорий. Ежедневный учет детей, получающих питание, ведет ответственный за организацию питания. По окончании месяца он представляет отчет главному бухгалтеру о фактическом получении питания.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9.5. Классные руководители ежедневно до уроков подают сведения заведующему производством (лицу, ответственному за организацию питания) сведения о количестве обучающихся, присутствующих в общеобразовательной организации.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9.6. Для получения обучающимися льготного питания родители (законные представители) обучающегося предоставляют заявление на имя директора организации, осуществляющей образовательную деятельность, о предоставлении льготы.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9.7. Для обеспечения своевременного получения горячего питания обучающимися, накрытия столов, соблюдения гигиенического состояния зала школьной столовой, на основании приказа и штатного расписания, утвержденных директором школы, могут приниматься работники зала школьной столовой.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9.8. Питание обучающихся осуществляется в соответствии с Положением об организации питания обучающихся в школе, организованно, по классам, под наблюдением классного руководителя, воспитателя ГПД или другого сотрудника школы.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10. Ответственность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10.1. Директор школы несет ответственность в пределах своей компетенции перед обществом, обучающимися, их родителями (законными представителями) за организацию и результаты деятельности школьной столовой в соответствии с функциональными обязанностями, трудовым договором и Уставом организации, осуществляющей образовательную деятельность, а также: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за учет и контроль поступивших бюджетных и внебюджетных средств;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за своевременное заключение договоров на поставку продуктов питания;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за своевременное проведение текущего ремонта помещений пищеблока и зала столовой;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lastRenderedPageBreak/>
        <w:t>за наличие и состояние мебели в столовой, обеспечение столовой технологическим оборудованием, кухонным инвентарем и посудой, моющими и чистящими средствами в соответствии с нормативами;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за обеспечение спецодеждой и средствами индивидуальной защиты работников столовой.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10.2. Заведующий производством (шеф-повар) является материально-ответственным лицом и несет ответственность в соответствии с должностной инструкцией: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соблюдение технологии и качества приготовления пищи;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качество блюд и изделий, сроки реализуемой продукции и условия хранения продукции;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финансово-хозяйственную деятельность столовой;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своевременное оформление документации и отчетности;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соблюдение санитарно-гигиенических норм и правил;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своевременное прохождение работниками столовой медицинского и профилактического осмотров;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отпуск питания в соответствии с графиком;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надлежащее содержание и эксплуатацию помещений, технологического оборудования и кухонного инвентаря;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ведение еженедельного товарного отчета;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соблюдение правил и требований охраны труда, пожарной безопасности, санитарно-гигиенических норм на пищеблоке школы.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10.3. Лицо, ответственное за организацию питания, несет ответственность: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правильное формирование сводных списков обучающихся для предоставления питания;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учёт фактической посещаемости школьниками столовой;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охват обучающихся питанием;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ежедневный порядок учета количества фактически полученных обучающимися обедов;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 своевременную сдачу табеля посещаемости столовой обучающимися.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10.4. Ответственность за определение контингента обучающихся, нуждающихся в бесплатном, либо льготном питании, несет социальный педагог по приказу, утвержденному директором школы.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11. Контроль деятельности столовой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11.1. Контроль за рациональным питанием и санитарно-гигиеническим состоянием столовой осуществляют органы государственного санэпиднадзора.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11.2. Контроль качества питания по органолептическим показателям (бракераж пищи) до приема её обучающимися ежедневно осуществляет комиссия по контролю за организацией и качеством питания, бракеражу готовой продукции, утверждаемая руководителем школы на один год в составе не менее 3-х человек, в том числе медицинский работник.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11.3. Контроль устранения предписаний по организации питания, ценообразования в системе школьного питания осуществляет директор общеобразовательной организации. Директор школы обеспечивает рассмотрение вопросов организации питания обучающихся на заседаниях родительских собраний и Совета школы.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11.4. Контроль режима и качества питания обучающихся, санитарно-технических условий на пищеблоке и в обеденном зале, соблюдения правил личной гигиены персоналом столовой и своевременности прохождения санитарного минимума осуществляет медицинский работник школы (комиссия по контролю за организацией и качеством питания, бракеражу готовой продукции).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lastRenderedPageBreak/>
        <w:t>11.5. Контроль охвата горячим питанием обучающихся осуществляет ответственный за организацию питания в школе.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11.6. Контроль соблюдения технологии и качества приготовления пищи, условий транспортировки продуктов поставщиками, соблюдения правил и требований охраны труда, пожарной безопасности, санитарно-гигиенических норм работниками школьной столовой осуществляет заведующий производством (шеф-повар) школьной столовой и комиссия по контролю за организацией и качеством питания, бракеражу готовой продукции.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11.7. Контроль наличия оборудования, инвентаря, посуды, спецодежды и индивидуальных средств защиты, а также чистящих и моющих средств осуществляет заместитель директора по административно-хозяйственной работе (завхоз).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11.8. Контроль соблюдения правил личной гигиены детьми осуществляют классные руководители, воспитатели ГПД, а также дежурный педагогический работник в столовой.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11.9. Контроль исполнения муниципального контракта на поставку продуктов питания, за целевым использованием средств, предназначенных на питание обучающихся, осуществляет комитет образования.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11.10. Ежедневное меню размещать в виде электронной таблицы в формате XLSX в соответствующем разделе на сайте общеобразовательной организации (письмо Минпросвещения России от 17.05.2021 № ГД-1158/01 "О размещении меню").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 Правила поведения в школьной столовой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12.1. Во время приема пищи в столовой обучающимся надлежит придерживаться хороших манер и вести себя пристойно.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12.2. Обучающиеся должны уважительно относиться к работникам столовой, выполнять их требования, относящиеся к соблюдению порядка и дисциплины.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12.3. Разговаривать во время приема пищи следует не громко, чтобы не беспокоить тех, кто находится по соседству.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12.4. После принятия пищи следует убрать со стола, задвинуть на место стул.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12.5. Необходимо бережно относиться к имуществу школьной столовой.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12.6. Запрещается приходить в столовую в верхней одежде.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12.7. Необходимо проявлять внимание и осторожность при получении и употреблении горячих блюд.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12.8. Запрещается выходить из столовой с едой и посудой.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12.9. При приобретении продукции в буфете следует соблюдать очередь, старшеклассникам уважительно относиться к обучающимся начальных классов.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12.10. Следует выполнять указания дежурных по столовой учителей, реагировать на замечания.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12.11. Необходимо соблюдать правила личной гигиены.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13. Документация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13.1. В школьной столовой должна находиться следующая документация: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настоящее Положение о школьной столовой;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Положение об организации питания обучающихся в школе;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Положение о производственном контроле организации и качества питания в школе;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Положение о комиссии по контролю за организацией и качеством питания, бракеражу готовой продукции;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СанПиН 2.3/2.4.3590-20 "Санитарно-эпидемиологические требования к организации общественного питания населения";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заявки на питание;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договоры на поставку продуктов питания;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lastRenderedPageBreak/>
        <w:t>основное 2-х недельное меню, включающее меню для возрастной группы детей (от 7 до 12 лет и от 12 лет и старше);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технологические карты кулинарных изделий (блюд);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ежедневное меню с указанием выхода блюд для возрастной группы детей (от 7 до 12 лет и от 12 лет и старше);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калькуляция цен на блюда по меню;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документы, удостоверяющие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сроках изготовления и реализации продукции);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информация об изготовителе и услугах;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Журнал учета посещаемости детей;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Журнал бракеража скоропортящейся пищевой продукции;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Журнал бракеража готовой пищевой продукции;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Журнал учета работы бактерицидной лампы на пищеблоке;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Журнал учета температурного режима холодильного оборудования;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Журнал учета температуры и влажности в складских помещениях;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Приказ «Об утверждении режима питания»;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Приказ «О введении в действие примерного 2-х недельного меню для обучающихся общеобразовательной организации»;</w:t>
      </w:r>
    </w:p>
    <w:p w:rsidR="00354DFD" w:rsidRPr="00E63BFD" w:rsidRDefault="00354DFD" w:rsidP="00E63BF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>Приказ «О контроле за организацией питания»;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14. Заключительные положения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14.1. Настоящее Положение о школьной столовой 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14.3. Положение принимается на неопределенный срок. Изменения и дополнения к Положению принимаются в порядке, предусмотренном п.14.1. настоящего Положения.</w:t>
      </w:r>
    </w:p>
    <w:p w:rsidR="00354DFD" w:rsidRPr="00354DFD" w:rsidRDefault="00354DFD" w:rsidP="00354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DFD">
        <w:rPr>
          <w:rFonts w:ascii="Times New Roman" w:hAnsi="Times New Roman" w:cs="Times New Roman"/>
          <w:sz w:val="24"/>
          <w:szCs w:val="24"/>
        </w:rPr>
        <w:t>14.4.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54DFD" w:rsidRDefault="00354DFD" w:rsidP="00354DFD"/>
    <w:p w:rsidR="0005554A" w:rsidRDefault="00012A3F"/>
    <w:sectPr w:rsidR="0005554A" w:rsidSect="00A164AB">
      <w:footerReference w:type="default" r:id="rId8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A3F" w:rsidRDefault="00012A3F" w:rsidP="00A164AB">
      <w:pPr>
        <w:spacing w:after="0" w:line="240" w:lineRule="auto"/>
      </w:pPr>
      <w:r>
        <w:separator/>
      </w:r>
    </w:p>
  </w:endnote>
  <w:endnote w:type="continuationSeparator" w:id="1">
    <w:p w:rsidR="00012A3F" w:rsidRDefault="00012A3F" w:rsidP="00A1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1620048"/>
      <w:docPartObj>
        <w:docPartGallery w:val="Page Numbers (Bottom of Page)"/>
        <w:docPartUnique/>
      </w:docPartObj>
    </w:sdtPr>
    <w:sdtContent>
      <w:p w:rsidR="00A164AB" w:rsidRDefault="006B3B13">
        <w:pPr>
          <w:pStyle w:val="a7"/>
          <w:jc w:val="right"/>
        </w:pPr>
        <w:r>
          <w:fldChar w:fldCharType="begin"/>
        </w:r>
        <w:r w:rsidR="00A164AB">
          <w:instrText>PAGE   \* MERGEFORMAT</w:instrText>
        </w:r>
        <w:r>
          <w:fldChar w:fldCharType="separate"/>
        </w:r>
        <w:r w:rsidR="00B14092">
          <w:rPr>
            <w:noProof/>
          </w:rPr>
          <w:t>1</w:t>
        </w:r>
        <w:r>
          <w:fldChar w:fldCharType="end"/>
        </w:r>
      </w:p>
    </w:sdtContent>
  </w:sdt>
  <w:p w:rsidR="00A164AB" w:rsidRDefault="00A164A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A3F" w:rsidRDefault="00012A3F" w:rsidP="00A164AB">
      <w:pPr>
        <w:spacing w:after="0" w:line="240" w:lineRule="auto"/>
      </w:pPr>
      <w:r>
        <w:separator/>
      </w:r>
    </w:p>
  </w:footnote>
  <w:footnote w:type="continuationSeparator" w:id="1">
    <w:p w:rsidR="00012A3F" w:rsidRDefault="00012A3F" w:rsidP="00A16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3E2"/>
    <w:multiLevelType w:val="hybridMultilevel"/>
    <w:tmpl w:val="FC42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7C2"/>
    <w:rsid w:val="00012A3F"/>
    <w:rsid w:val="00111980"/>
    <w:rsid w:val="0031684E"/>
    <w:rsid w:val="00354DFD"/>
    <w:rsid w:val="004537C2"/>
    <w:rsid w:val="006B3B13"/>
    <w:rsid w:val="00833385"/>
    <w:rsid w:val="008D4EDB"/>
    <w:rsid w:val="00911757"/>
    <w:rsid w:val="00921CC7"/>
    <w:rsid w:val="00A164AB"/>
    <w:rsid w:val="00B14092"/>
    <w:rsid w:val="00E1200F"/>
    <w:rsid w:val="00E63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DFD"/>
    <w:pPr>
      <w:ind w:left="720"/>
      <w:contextualSpacing/>
    </w:pPr>
  </w:style>
  <w:style w:type="table" w:styleId="a4">
    <w:name w:val="Table Grid"/>
    <w:basedOn w:val="a1"/>
    <w:uiPriority w:val="59"/>
    <w:rsid w:val="00A16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1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64AB"/>
  </w:style>
  <w:style w:type="paragraph" w:styleId="a7">
    <w:name w:val="footer"/>
    <w:basedOn w:val="a"/>
    <w:link w:val="a8"/>
    <w:uiPriority w:val="99"/>
    <w:unhideWhenUsed/>
    <w:rsid w:val="00A1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64AB"/>
  </w:style>
  <w:style w:type="paragraph" w:styleId="a9">
    <w:name w:val="Balloon Text"/>
    <w:basedOn w:val="a"/>
    <w:link w:val="aa"/>
    <w:uiPriority w:val="99"/>
    <w:semiHidden/>
    <w:unhideWhenUsed/>
    <w:rsid w:val="00B1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4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DFD"/>
    <w:pPr>
      <w:ind w:left="720"/>
      <w:contextualSpacing/>
    </w:pPr>
  </w:style>
  <w:style w:type="table" w:styleId="a4">
    <w:name w:val="Table Grid"/>
    <w:basedOn w:val="a1"/>
    <w:uiPriority w:val="59"/>
    <w:rsid w:val="00A16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1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64AB"/>
  </w:style>
  <w:style w:type="paragraph" w:styleId="a7">
    <w:name w:val="footer"/>
    <w:basedOn w:val="a"/>
    <w:link w:val="a8"/>
    <w:uiPriority w:val="99"/>
    <w:unhideWhenUsed/>
    <w:rsid w:val="00A1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6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4486</Words>
  <Characters>25572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20</cp:lastModifiedBy>
  <cp:revision>8</cp:revision>
  <dcterms:created xsi:type="dcterms:W3CDTF">2026-04-03T05:42:00Z</dcterms:created>
  <dcterms:modified xsi:type="dcterms:W3CDTF">2026-04-09T09:54:00Z</dcterms:modified>
</cp:coreProperties>
</file>